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71" w:tblpY="-2629"/>
        <w:tblOverlap w:val="never"/>
        <w:tblW w:w="93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431"/>
        <w:gridCol w:w="946"/>
        <w:gridCol w:w="702"/>
        <w:gridCol w:w="750"/>
        <w:gridCol w:w="1146"/>
        <w:gridCol w:w="756"/>
        <w:gridCol w:w="1105"/>
        <w:gridCol w:w="852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32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eastAsia" w:ascii="仿宋_GB2312" w:eastAsia="仿宋_GB2312"/>
                <w:color w:val="auto"/>
                <w:sz w:val="32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eastAsia" w:ascii="仿宋_GB2312" w:eastAsia="仿宋_GB2312"/>
                <w:color w:val="auto"/>
                <w:sz w:val="32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eastAsia" w:ascii="仿宋_GB2312" w:eastAsia="仿宋_GB2312"/>
                <w:color w:val="auto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641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物流公司2024年社会招聘综合成绩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（占比40%）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面试  成绩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（占比60%）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综合办公室助理    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冉阿飞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34.8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84.8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50.88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85.68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李蕤彤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32.4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88.8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53.28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85.68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47.52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王文配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45.48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73.48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王荣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40.32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68.32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刘长军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30.4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30.4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未到场 参加面试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市场部助理   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徐璟嬛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86.2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51.72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85.72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曹安溢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79.4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47.64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杨理帆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26.8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26.8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未到场 参加面试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国内货运部营业员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周鸿铭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35.2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51.6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86.8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梁嘉文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91.6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54.96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80.56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王玮煜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29.2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80.8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48.48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77.68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徐蕊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86.4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51.84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77.44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主动放弃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丁爽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27.2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81.2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48.72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代诗琪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83.8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50.28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杨鹏飞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27.6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47.4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张黎璐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27.2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79.4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47.64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74.84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李泽安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26.4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80.4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48.24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田丽丽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吴永慧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76.8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46.08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田成聪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74.2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44.52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70.52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赵星燃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26.4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73.2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43.92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70.32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李鑫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26.8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42.6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69.4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兰裕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27.2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69.6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41.76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68.96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孙芳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42.6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MThhMTQ5ODc4OTVkMzZkMGM5YjQ0ZDAyMmI0N2YifQ=="/>
    <w:docVar w:name="KSO_WPS_MARK_KEY" w:val="4326fffb-7633-4abb-b0ae-6606610054d8"/>
  </w:docVars>
  <w:rsids>
    <w:rsidRoot w:val="3C277F83"/>
    <w:rsid w:val="07822587"/>
    <w:rsid w:val="3C27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2024-05-29T09:04:00Z</dcterms:created>
  <dc:creator>Yimu Yang</dc:creator>
  <cp:lastModifiedBy>Yimu Yang</cp:lastModifiedBy>
  <dcterms:modified xsi:type="dcterms:W3CDTF">2024-05-29T09:04:56Z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2052-11.1.0.14246</vt:lpwstr>
  </property>
  <property fmtid="{D5CDD505-2E9C-101B-9397-08002B2CF9AE}" pid="3" name="ICV">
    <vt:lpwstr>EF307567B63A473BB1480CEFD7CFDF39_11</vt:lpwstr>
  </property>
</Properties>
</file>